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9134A" w:rsidRPr="005005BB" w14:paraId="46436182" w14:textId="77777777" w:rsidTr="005005BB">
        <w:tc>
          <w:tcPr>
            <w:tcW w:w="9016" w:type="dxa"/>
            <w:shd w:val="clear" w:color="auto" w:fill="D9D9D9" w:themeFill="background1" w:themeFillShade="D9"/>
          </w:tcPr>
          <w:p w14:paraId="7B712EEE" w14:textId="77777777" w:rsidR="00B9134A" w:rsidRPr="005005BB" w:rsidRDefault="00B9134A" w:rsidP="00B9134A">
            <w:pPr>
              <w:jc w:val="center"/>
              <w:rPr>
                <w:b/>
                <w:sz w:val="32"/>
                <w:szCs w:val="32"/>
              </w:rPr>
            </w:pPr>
            <w:r w:rsidRPr="005005BB">
              <w:rPr>
                <w:b/>
                <w:sz w:val="32"/>
                <w:szCs w:val="32"/>
              </w:rPr>
              <w:t>LETCHWORTH GARDEN CITY HERITAGE FOUNDATION</w:t>
            </w:r>
          </w:p>
          <w:p w14:paraId="40225619" w14:textId="77777777" w:rsidR="00B9134A" w:rsidRPr="005005BB" w:rsidRDefault="00B9134A" w:rsidP="00B9134A">
            <w:pPr>
              <w:rPr>
                <w:b/>
                <w:sz w:val="32"/>
                <w:szCs w:val="32"/>
              </w:rPr>
            </w:pPr>
          </w:p>
          <w:p w14:paraId="004DDDD2" w14:textId="77777777" w:rsidR="00B9134A" w:rsidRPr="005005BB" w:rsidRDefault="00B9134A" w:rsidP="00B9134A">
            <w:pPr>
              <w:jc w:val="center"/>
              <w:rPr>
                <w:b/>
                <w:sz w:val="32"/>
                <w:szCs w:val="32"/>
              </w:rPr>
            </w:pPr>
            <w:r w:rsidRPr="005005BB">
              <w:rPr>
                <w:b/>
                <w:sz w:val="32"/>
                <w:szCs w:val="32"/>
              </w:rPr>
              <w:t>JOB DESCRIPTION</w:t>
            </w:r>
          </w:p>
        </w:tc>
      </w:tr>
    </w:tbl>
    <w:p w14:paraId="2200961E" w14:textId="77777777" w:rsidR="003C44F2" w:rsidRDefault="00976A11" w:rsidP="00B91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19"/>
      </w:tblGrid>
      <w:tr w:rsidR="00B9134A" w:rsidRPr="003F3353" w14:paraId="19E94E8A" w14:textId="77777777" w:rsidTr="003F3353">
        <w:tc>
          <w:tcPr>
            <w:tcW w:w="704" w:type="dxa"/>
          </w:tcPr>
          <w:p w14:paraId="0B8BAF41" w14:textId="77777777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3F3353"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End w:id="0"/>
          </w:p>
        </w:tc>
        <w:tc>
          <w:tcPr>
            <w:tcW w:w="2693" w:type="dxa"/>
          </w:tcPr>
          <w:p w14:paraId="08CF067E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JOB TITLE</w:t>
            </w:r>
          </w:p>
          <w:p w14:paraId="0938B3E4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F6E7771" w14:textId="2937E2F5" w:rsidR="00B9134A" w:rsidRDefault="00E1657A" w:rsidP="00FA6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Services</w:t>
            </w:r>
            <w:r w:rsidR="00921B10">
              <w:rPr>
                <w:rFonts w:ascii="Arial" w:hAnsi="Arial" w:cs="Arial"/>
                <w:b/>
              </w:rPr>
              <w:t xml:space="preserve"> Team Me</w:t>
            </w:r>
            <w:r w:rsidR="00062E68">
              <w:rPr>
                <w:rFonts w:ascii="Arial" w:hAnsi="Arial" w:cs="Arial"/>
                <w:b/>
              </w:rPr>
              <w:t>mber – Broadway Studio &amp; Gallery</w:t>
            </w:r>
          </w:p>
          <w:p w14:paraId="5F59FA6F" w14:textId="57D3B25D" w:rsidR="00921B10" w:rsidRPr="00E324F4" w:rsidRDefault="00921B10" w:rsidP="00FA6475">
            <w:pPr>
              <w:rPr>
                <w:rFonts w:ascii="Arial" w:hAnsi="Arial" w:cs="Arial"/>
                <w:b/>
              </w:rPr>
            </w:pPr>
          </w:p>
        </w:tc>
      </w:tr>
      <w:tr w:rsidR="00B9134A" w:rsidRPr="003F3353" w14:paraId="644B786B" w14:textId="77777777" w:rsidTr="003F3353">
        <w:tc>
          <w:tcPr>
            <w:tcW w:w="704" w:type="dxa"/>
          </w:tcPr>
          <w:p w14:paraId="2676D249" w14:textId="7BE92C33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35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76DFF4E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 xml:space="preserve">STATUS </w:t>
            </w:r>
          </w:p>
          <w:p w14:paraId="11E82370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11A439D6" w14:textId="0D7CAA04" w:rsidR="00B9134A" w:rsidRPr="00E324F4" w:rsidRDefault="00921B10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Permanent</w:t>
            </w:r>
          </w:p>
        </w:tc>
      </w:tr>
      <w:tr w:rsidR="00B9134A" w:rsidRPr="003F3353" w14:paraId="2576F519" w14:textId="77777777" w:rsidTr="003F3353">
        <w:tc>
          <w:tcPr>
            <w:tcW w:w="704" w:type="dxa"/>
          </w:tcPr>
          <w:p w14:paraId="3E578B1F" w14:textId="77777777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35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F80ED78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HOURS OF WORK</w:t>
            </w:r>
          </w:p>
          <w:p w14:paraId="5022D9D4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40B6D8F" w14:textId="39F08E22" w:rsidR="00B9134A" w:rsidRPr="00E324F4" w:rsidRDefault="00062E68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Variable</w:t>
            </w:r>
          </w:p>
        </w:tc>
      </w:tr>
      <w:tr w:rsidR="00B9134A" w:rsidRPr="003F3353" w14:paraId="110B3BA9" w14:textId="77777777" w:rsidTr="003F3353">
        <w:tc>
          <w:tcPr>
            <w:tcW w:w="704" w:type="dxa"/>
          </w:tcPr>
          <w:p w14:paraId="5FA57401" w14:textId="77777777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3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96045D8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EMPLOYEE’S NAME</w:t>
            </w:r>
          </w:p>
          <w:p w14:paraId="2D64567F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7D57169B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</w:p>
        </w:tc>
      </w:tr>
      <w:tr w:rsidR="00B9134A" w:rsidRPr="003F3353" w14:paraId="75B14BB8" w14:textId="77777777" w:rsidTr="003F3353">
        <w:tc>
          <w:tcPr>
            <w:tcW w:w="704" w:type="dxa"/>
          </w:tcPr>
          <w:p w14:paraId="76FC85E7" w14:textId="77777777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35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0A9E202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DEPARTMENTS</w:t>
            </w:r>
          </w:p>
          <w:p w14:paraId="20504091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41C9CC59" w14:textId="461B6909" w:rsidR="00B9134A" w:rsidRPr="00E324F4" w:rsidRDefault="00062E68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Broadway Studio &amp; Gallery</w:t>
            </w:r>
          </w:p>
        </w:tc>
      </w:tr>
      <w:tr w:rsidR="00B9134A" w:rsidRPr="003F3353" w14:paraId="45F2384D" w14:textId="77777777" w:rsidTr="003F3353">
        <w:tc>
          <w:tcPr>
            <w:tcW w:w="704" w:type="dxa"/>
          </w:tcPr>
          <w:p w14:paraId="2DB2C66F" w14:textId="77777777" w:rsidR="00B9134A" w:rsidRPr="003F3353" w:rsidRDefault="00B9134A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35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E735C14" w14:textId="77777777" w:rsidR="00B9134A" w:rsidRPr="00E324F4" w:rsidRDefault="00B9134A" w:rsidP="00B9134A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REPORTS  TO</w:t>
            </w:r>
          </w:p>
          <w:p w14:paraId="6AA0373E" w14:textId="77777777" w:rsidR="005005BB" w:rsidRPr="00E324F4" w:rsidRDefault="005005BB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1F742668" w14:textId="7AD1F8BD" w:rsidR="00B9134A" w:rsidRPr="00E324F4" w:rsidRDefault="00627ACF" w:rsidP="00921B10">
            <w:pPr>
              <w:rPr>
                <w:rFonts w:ascii="Arial" w:hAnsi="Arial" w:cs="Arial"/>
                <w:b/>
              </w:rPr>
            </w:pPr>
            <w:r w:rsidRPr="00E324F4">
              <w:rPr>
                <w:rFonts w:ascii="Arial" w:hAnsi="Arial" w:cs="Arial"/>
                <w:b/>
              </w:rPr>
              <w:t>V</w:t>
            </w:r>
            <w:r w:rsidR="00062E68">
              <w:rPr>
                <w:rFonts w:ascii="Arial" w:hAnsi="Arial" w:cs="Arial"/>
                <w:b/>
              </w:rPr>
              <w:t>isitor Services Manager</w:t>
            </w:r>
          </w:p>
        </w:tc>
      </w:tr>
      <w:tr w:rsidR="00921B10" w:rsidRPr="003F3353" w14:paraId="50BD4553" w14:textId="77777777" w:rsidTr="003F3353">
        <w:tc>
          <w:tcPr>
            <w:tcW w:w="704" w:type="dxa"/>
          </w:tcPr>
          <w:p w14:paraId="5AA677E6" w14:textId="5D49838E" w:rsidR="00921B10" w:rsidRPr="003F3353" w:rsidRDefault="00921B10" w:rsidP="00B913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848CD2E" w14:textId="77777777" w:rsidR="00921B10" w:rsidRDefault="00921B10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COMPETENCES</w:t>
            </w:r>
          </w:p>
          <w:p w14:paraId="3F52A0D9" w14:textId="77777777" w:rsidR="00921B10" w:rsidRPr="00E324F4" w:rsidRDefault="00921B10" w:rsidP="00B9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5FF18D0E" w14:textId="3F935D40" w:rsidR="00921B10" w:rsidRPr="00E324F4" w:rsidRDefault="00921B10" w:rsidP="00DF4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classed as a Manager or Supervisor</w:t>
            </w:r>
          </w:p>
        </w:tc>
      </w:tr>
    </w:tbl>
    <w:p w14:paraId="7866B79D" w14:textId="4BF43B72" w:rsidR="00B9134A" w:rsidRDefault="00B91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9134A" w:rsidRPr="005005BB" w14:paraId="6DFE9236" w14:textId="77777777" w:rsidTr="00B9134A">
        <w:tc>
          <w:tcPr>
            <w:tcW w:w="704" w:type="dxa"/>
          </w:tcPr>
          <w:p w14:paraId="179EF37B" w14:textId="2522B08D" w:rsidR="00B9134A" w:rsidRPr="005005BB" w:rsidRDefault="00921B10" w:rsidP="00B9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14:paraId="682B0225" w14:textId="1EB69825" w:rsidR="00A35A48" w:rsidRDefault="00B9134A" w:rsidP="00A35A48">
            <w:pPr>
              <w:rPr>
                <w:rFonts w:ascii="Arial" w:hAnsi="Arial" w:cs="Arial"/>
              </w:rPr>
            </w:pPr>
            <w:r w:rsidRPr="005005BB">
              <w:rPr>
                <w:b/>
                <w:sz w:val="24"/>
                <w:szCs w:val="24"/>
              </w:rPr>
              <w:t>JOB FUNCTION:</w:t>
            </w:r>
          </w:p>
          <w:p w14:paraId="136D3658" w14:textId="77777777" w:rsidR="00921B10" w:rsidRDefault="00921B10" w:rsidP="00A35A48">
            <w:pPr>
              <w:rPr>
                <w:rFonts w:ascii="Arial" w:hAnsi="Arial" w:cs="Arial"/>
              </w:rPr>
            </w:pPr>
          </w:p>
          <w:p w14:paraId="208D0704" w14:textId="542E04EB" w:rsidR="00921B10" w:rsidRDefault="00062E68" w:rsidP="00C66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every Broadway Studio &amp; Gallery</w:t>
            </w:r>
            <w:r w:rsidR="00921B10">
              <w:rPr>
                <w:rFonts w:ascii="Arial" w:hAnsi="Arial" w:cs="Arial"/>
              </w:rPr>
              <w:t xml:space="preserve"> </w:t>
            </w:r>
            <w:r w:rsidR="00AF404B">
              <w:rPr>
                <w:rFonts w:ascii="Arial" w:hAnsi="Arial" w:cs="Arial"/>
              </w:rPr>
              <w:t xml:space="preserve">visitor has an exceptional </w:t>
            </w:r>
            <w:r w:rsidR="00C66010">
              <w:rPr>
                <w:rFonts w:ascii="Arial" w:hAnsi="Arial" w:cs="Arial"/>
              </w:rPr>
              <w:t>experience</w:t>
            </w:r>
            <w:r w:rsidR="00921B10">
              <w:rPr>
                <w:rFonts w:ascii="Arial" w:hAnsi="Arial" w:cs="Arial"/>
              </w:rPr>
              <w:t xml:space="preserve"> </w:t>
            </w:r>
            <w:r w:rsidR="00AF404B">
              <w:rPr>
                <w:rFonts w:ascii="Arial" w:hAnsi="Arial" w:cs="Arial"/>
              </w:rPr>
              <w:t xml:space="preserve">by providing the highest level of customer service and support. You will be part of a </w:t>
            </w:r>
            <w:r>
              <w:rPr>
                <w:rFonts w:ascii="Arial" w:hAnsi="Arial" w:cs="Arial"/>
              </w:rPr>
              <w:t>multifunctional team contributing towards the eff</w:t>
            </w:r>
            <w:r w:rsidR="00C66010">
              <w:rPr>
                <w:rFonts w:ascii="Arial" w:hAnsi="Arial" w:cs="Arial"/>
              </w:rPr>
              <w:t>icient running of the Broadway g</w:t>
            </w:r>
            <w:r>
              <w:rPr>
                <w:rFonts w:ascii="Arial" w:hAnsi="Arial" w:cs="Arial"/>
              </w:rPr>
              <w:t>allery café, supporting the wider gallery programme and providing information relating to exhibitions, workshops and</w:t>
            </w:r>
            <w:r w:rsidR="00C66010">
              <w:rPr>
                <w:rFonts w:ascii="Arial" w:hAnsi="Arial" w:cs="Arial"/>
              </w:rPr>
              <w:t xml:space="preserve"> special events. </w:t>
            </w:r>
            <w:r w:rsidR="000F220D" w:rsidRPr="00837036">
              <w:rPr>
                <w:rFonts w:ascii="Arial" w:hAnsi="Arial" w:cs="Arial"/>
              </w:rPr>
              <w:t>Th</w:t>
            </w:r>
            <w:r w:rsidR="00AF404B">
              <w:rPr>
                <w:rFonts w:ascii="Arial" w:hAnsi="Arial" w:cs="Arial"/>
              </w:rPr>
              <w:t>e</w:t>
            </w:r>
            <w:r w:rsidR="00A35A48" w:rsidRPr="00837036">
              <w:rPr>
                <w:rFonts w:ascii="Arial" w:hAnsi="Arial" w:cs="Arial"/>
              </w:rPr>
              <w:t xml:space="preserve"> role is fast paced and challenging, providing</w:t>
            </w:r>
            <w:r w:rsidR="00AF404B">
              <w:rPr>
                <w:rFonts w:ascii="Arial" w:hAnsi="Arial" w:cs="Arial"/>
              </w:rPr>
              <w:t xml:space="preserve"> you</w:t>
            </w:r>
            <w:r w:rsidR="00A35A48" w:rsidRPr="00837036">
              <w:rPr>
                <w:rFonts w:ascii="Arial" w:hAnsi="Arial" w:cs="Arial"/>
              </w:rPr>
              <w:t xml:space="preserve"> with the opportunity to </w:t>
            </w:r>
            <w:r w:rsidR="00D313F5">
              <w:rPr>
                <w:rFonts w:ascii="Arial" w:hAnsi="Arial" w:cs="Arial"/>
              </w:rPr>
              <w:t xml:space="preserve">develop </w:t>
            </w:r>
            <w:r w:rsidR="00A35A48" w:rsidRPr="00837036">
              <w:rPr>
                <w:rFonts w:ascii="Arial" w:hAnsi="Arial" w:cs="Arial"/>
              </w:rPr>
              <w:t xml:space="preserve">a range of </w:t>
            </w:r>
            <w:r w:rsidR="00E617E6">
              <w:rPr>
                <w:rFonts w:ascii="Arial" w:hAnsi="Arial" w:cs="Arial"/>
              </w:rPr>
              <w:t>customer service</w:t>
            </w:r>
            <w:r w:rsidR="00AF404B">
              <w:rPr>
                <w:rFonts w:ascii="Arial" w:hAnsi="Arial" w:cs="Arial"/>
              </w:rPr>
              <w:t xml:space="preserve"> </w:t>
            </w:r>
            <w:r w:rsidR="00C66010">
              <w:rPr>
                <w:rFonts w:ascii="Arial" w:hAnsi="Arial" w:cs="Arial"/>
              </w:rPr>
              <w:t>skills and enhance your knowledge of gallery practices.</w:t>
            </w:r>
          </w:p>
          <w:p w14:paraId="0D220AA2" w14:textId="471F8DBB" w:rsidR="00C66010" w:rsidRPr="00C66010" w:rsidRDefault="00C66010" w:rsidP="00C66010">
            <w:pPr>
              <w:rPr>
                <w:rFonts w:ascii="Arial" w:hAnsi="Arial" w:cs="Arial"/>
              </w:rPr>
            </w:pPr>
          </w:p>
        </w:tc>
      </w:tr>
      <w:tr w:rsidR="00B9134A" w:rsidRPr="005005BB" w14:paraId="47BE580F" w14:textId="77777777" w:rsidTr="00B9134A">
        <w:tc>
          <w:tcPr>
            <w:tcW w:w="704" w:type="dxa"/>
          </w:tcPr>
          <w:p w14:paraId="5A3C05A5" w14:textId="36DF4440" w:rsidR="00B9134A" w:rsidRPr="005005BB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12" w:type="dxa"/>
          </w:tcPr>
          <w:p w14:paraId="4BB177A9" w14:textId="77777777" w:rsidR="00B9134A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RESPONSIBILITIES</w:t>
            </w:r>
          </w:p>
          <w:p w14:paraId="302506B0" w14:textId="29CCED9E" w:rsidR="00D313F5" w:rsidRPr="00A47C82" w:rsidRDefault="00D313F5" w:rsidP="00A47C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the public face of the Broadway </w:t>
            </w:r>
            <w:r w:rsidR="00C66010">
              <w:rPr>
                <w:rFonts w:ascii="Arial" w:hAnsi="Arial" w:cs="Arial"/>
              </w:rPr>
              <w:t>Studio &amp; Gallery</w:t>
            </w:r>
            <w:r>
              <w:rPr>
                <w:rFonts w:ascii="Arial" w:hAnsi="Arial" w:cs="Arial"/>
              </w:rPr>
              <w:t>, providing visitors with exceptional levels of cu</w:t>
            </w:r>
            <w:r w:rsidR="00A47C82">
              <w:rPr>
                <w:rFonts w:ascii="Arial" w:hAnsi="Arial" w:cs="Arial"/>
              </w:rPr>
              <w:t>stomer service</w:t>
            </w:r>
            <w:r w:rsidRPr="00A47C82">
              <w:rPr>
                <w:rFonts w:ascii="Arial" w:hAnsi="Arial" w:cs="Arial"/>
              </w:rPr>
              <w:t>, problem solving any difficulties or issues that arise</w:t>
            </w:r>
            <w:r w:rsidR="00A47C82">
              <w:rPr>
                <w:rFonts w:ascii="Arial" w:hAnsi="Arial" w:cs="Arial"/>
              </w:rPr>
              <w:t xml:space="preserve"> in line with company policy</w:t>
            </w:r>
            <w:r w:rsidRPr="00A47C82">
              <w:rPr>
                <w:rFonts w:ascii="Arial" w:hAnsi="Arial" w:cs="Arial"/>
              </w:rPr>
              <w:t xml:space="preserve"> and </w:t>
            </w:r>
            <w:r w:rsidR="00A47C82" w:rsidRPr="00A47C82">
              <w:rPr>
                <w:rFonts w:ascii="Arial" w:hAnsi="Arial" w:cs="Arial"/>
              </w:rPr>
              <w:t xml:space="preserve">supporting </w:t>
            </w:r>
            <w:r w:rsidRPr="00A47C82">
              <w:rPr>
                <w:rFonts w:ascii="Arial" w:hAnsi="Arial" w:cs="Arial"/>
              </w:rPr>
              <w:t>mana</w:t>
            </w:r>
            <w:r w:rsidR="00A47C82">
              <w:rPr>
                <w:rFonts w:ascii="Arial" w:hAnsi="Arial" w:cs="Arial"/>
              </w:rPr>
              <w:t xml:space="preserve">gement </w:t>
            </w:r>
            <w:r w:rsidR="00A47C82" w:rsidRPr="00A47C82">
              <w:rPr>
                <w:rFonts w:ascii="Arial" w:hAnsi="Arial" w:cs="Arial"/>
              </w:rPr>
              <w:t xml:space="preserve">whilst </w:t>
            </w:r>
            <w:r w:rsidRPr="00A47C82">
              <w:rPr>
                <w:rFonts w:ascii="Arial" w:hAnsi="Arial" w:cs="Arial"/>
              </w:rPr>
              <w:t>maintaining a professional image</w:t>
            </w:r>
            <w:r w:rsidR="00A47C82">
              <w:rPr>
                <w:rFonts w:ascii="Arial" w:hAnsi="Arial" w:cs="Arial"/>
              </w:rPr>
              <w:t xml:space="preserve"> at all times</w:t>
            </w:r>
            <w:r w:rsidR="00A47C82" w:rsidRPr="00A47C82">
              <w:rPr>
                <w:rFonts w:ascii="Arial" w:hAnsi="Arial" w:cs="Arial"/>
              </w:rPr>
              <w:t>.</w:t>
            </w:r>
          </w:p>
          <w:p w14:paraId="72487DBC" w14:textId="7AA92525" w:rsidR="00D954BA" w:rsidRDefault="001B14CC" w:rsidP="00D954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pride in the Venue,</w:t>
            </w:r>
            <w:r w:rsidR="00D954BA" w:rsidRPr="006544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proactively </w:t>
            </w:r>
            <w:r w:rsidR="00D954BA" w:rsidRPr="006544C9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ing</w:t>
            </w:r>
            <w:r w:rsidR="00D954BA" w:rsidRPr="006544C9">
              <w:rPr>
                <w:rFonts w:ascii="Arial" w:hAnsi="Arial" w:cs="Arial"/>
              </w:rPr>
              <w:t xml:space="preserve"> that all public spaces </w:t>
            </w:r>
            <w:r w:rsidR="006744F6">
              <w:rPr>
                <w:rFonts w:ascii="Arial" w:hAnsi="Arial" w:cs="Arial"/>
              </w:rPr>
              <w:t>a</w:t>
            </w:r>
            <w:r w:rsidR="00D954BA" w:rsidRPr="006544C9">
              <w:rPr>
                <w:rFonts w:ascii="Arial" w:hAnsi="Arial" w:cs="Arial"/>
              </w:rPr>
              <w:t>re clean, tidy and</w:t>
            </w:r>
            <w:r w:rsidR="006544C9" w:rsidRPr="006544C9">
              <w:rPr>
                <w:rFonts w:ascii="Arial" w:hAnsi="Arial" w:cs="Arial"/>
              </w:rPr>
              <w:t xml:space="preserve"> </w:t>
            </w:r>
            <w:r w:rsidR="00A47C82">
              <w:rPr>
                <w:rFonts w:ascii="Arial" w:hAnsi="Arial" w:cs="Arial"/>
              </w:rPr>
              <w:t>safe for customers and staff. Report any</w:t>
            </w:r>
            <w:r w:rsidR="00255A7C">
              <w:rPr>
                <w:rFonts w:ascii="Arial" w:hAnsi="Arial" w:cs="Arial"/>
              </w:rPr>
              <w:t xml:space="preserve"> health and safety concerns,</w:t>
            </w:r>
            <w:r w:rsidR="00A47C82">
              <w:rPr>
                <w:rFonts w:ascii="Arial" w:hAnsi="Arial" w:cs="Arial"/>
              </w:rPr>
              <w:t xml:space="preserve"> damages to premises and equipment</w:t>
            </w:r>
            <w:r w:rsidR="00D954BA" w:rsidRPr="006544C9">
              <w:rPr>
                <w:rFonts w:ascii="Arial" w:hAnsi="Arial" w:cs="Arial"/>
              </w:rPr>
              <w:t xml:space="preserve"> as necessary</w:t>
            </w:r>
            <w:r w:rsidR="006544C9" w:rsidRPr="006544C9">
              <w:rPr>
                <w:rFonts w:ascii="Arial" w:hAnsi="Arial" w:cs="Arial"/>
              </w:rPr>
              <w:t>.</w:t>
            </w:r>
          </w:p>
          <w:p w14:paraId="3A23DD44" w14:textId="77777777" w:rsidR="00910FF0" w:rsidRDefault="00910FF0" w:rsidP="00D954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the Foundation’s policies and procedures</w:t>
            </w:r>
          </w:p>
          <w:p w14:paraId="175766AE" w14:textId="0403ECD1" w:rsidR="00D954BA" w:rsidRPr="00A47C82" w:rsidRDefault="00A47C82" w:rsidP="00A47C8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and support</w:t>
            </w:r>
            <w:r w:rsidR="00D954BA" w:rsidRPr="00C56391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Visitor Services Manager during everyday operations and events, passing on visitor feedback, actively encouraging new ideas and contributing towards the ongoing development of the venue.</w:t>
            </w:r>
          </w:p>
          <w:p w14:paraId="3179687A" w14:textId="548920B1" w:rsidR="00D954BA" w:rsidRDefault="00A47C82" w:rsidP="00921B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the role of fire warden in the event of an emergency evacuation.</w:t>
            </w:r>
          </w:p>
          <w:p w14:paraId="23A639CE" w14:textId="3702E4C6" w:rsidR="00D954BA" w:rsidRPr="00255A7C" w:rsidRDefault="00A47C82" w:rsidP="0025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to the policies relating to </w:t>
            </w:r>
            <w:r w:rsidR="00255A7C">
              <w:rPr>
                <w:rFonts w:ascii="Arial" w:hAnsi="Arial" w:cs="Arial"/>
              </w:rPr>
              <w:t>food safety and hygiene.</w:t>
            </w:r>
          </w:p>
          <w:p w14:paraId="3B045E2A" w14:textId="7A13390F" w:rsidR="00D954BA" w:rsidRPr="006544C9" w:rsidRDefault="001B14CC" w:rsidP="006544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</w:t>
            </w:r>
            <w:r w:rsidR="00921B10">
              <w:rPr>
                <w:rFonts w:ascii="Arial" w:hAnsi="Arial" w:cs="Arial"/>
              </w:rPr>
              <w:t xml:space="preserve"> effectively and promptly</w:t>
            </w:r>
            <w:r>
              <w:rPr>
                <w:rFonts w:ascii="Arial" w:hAnsi="Arial" w:cs="Arial"/>
              </w:rPr>
              <w:t xml:space="preserve"> to all visitor enquiries and information requests, m</w:t>
            </w:r>
            <w:r w:rsidR="00D954BA" w:rsidRPr="006544C9">
              <w:rPr>
                <w:rFonts w:ascii="Arial" w:hAnsi="Arial" w:cs="Arial"/>
              </w:rPr>
              <w:t>aximising the customer experience by demonstrating good customer service</w:t>
            </w:r>
            <w:r w:rsidR="006544C9" w:rsidRPr="006544C9">
              <w:rPr>
                <w:rFonts w:ascii="Arial" w:hAnsi="Arial" w:cs="Arial"/>
              </w:rPr>
              <w:t>.</w:t>
            </w:r>
          </w:p>
          <w:p w14:paraId="5F97D620" w14:textId="4E4AF18B" w:rsidR="00DA272E" w:rsidRPr="00255A7C" w:rsidRDefault="00D954BA" w:rsidP="0025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lastRenderedPageBreak/>
              <w:t xml:space="preserve">Be </w:t>
            </w:r>
            <w:r w:rsidR="00921B10">
              <w:rPr>
                <w:rFonts w:ascii="Arial" w:hAnsi="Arial" w:cs="Arial"/>
              </w:rPr>
              <w:t xml:space="preserve">an efficient </w:t>
            </w:r>
            <w:r w:rsidRPr="006544C9">
              <w:rPr>
                <w:rFonts w:ascii="Arial" w:hAnsi="Arial" w:cs="Arial"/>
              </w:rPr>
              <w:t xml:space="preserve">user of the EPOS system selling </w:t>
            </w:r>
            <w:r w:rsidR="00255A7C">
              <w:rPr>
                <w:rFonts w:ascii="Arial" w:hAnsi="Arial" w:cs="Arial"/>
              </w:rPr>
              <w:t>café items and event tickets,</w:t>
            </w:r>
            <w:r w:rsidR="001B14CC">
              <w:rPr>
                <w:rFonts w:ascii="Arial" w:hAnsi="Arial" w:cs="Arial"/>
              </w:rPr>
              <w:t xml:space="preserve"> </w:t>
            </w:r>
            <w:r w:rsidRPr="006544C9">
              <w:rPr>
                <w:rFonts w:ascii="Arial" w:hAnsi="Arial" w:cs="Arial"/>
              </w:rPr>
              <w:t>maximising profits through good customer service</w:t>
            </w:r>
            <w:r w:rsidR="006544C9" w:rsidRPr="006544C9">
              <w:rPr>
                <w:rFonts w:ascii="Arial" w:hAnsi="Arial" w:cs="Arial"/>
              </w:rPr>
              <w:t>.</w:t>
            </w:r>
          </w:p>
          <w:p w14:paraId="49D4AE02" w14:textId="4F790335" w:rsidR="00D954BA" w:rsidRPr="00255A7C" w:rsidRDefault="00D954BA" w:rsidP="0025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AAE">
              <w:rPr>
                <w:rFonts w:ascii="Arial" w:hAnsi="Arial" w:cs="Arial"/>
              </w:rPr>
              <w:t xml:space="preserve">Comply with all legislation relating to alcohol sales and security of </w:t>
            </w:r>
            <w:r w:rsidR="00921B10">
              <w:rPr>
                <w:rFonts w:ascii="Arial" w:hAnsi="Arial" w:cs="Arial"/>
              </w:rPr>
              <w:t>licens</w:t>
            </w:r>
            <w:r w:rsidRPr="004E3AAE">
              <w:rPr>
                <w:rFonts w:ascii="Arial" w:hAnsi="Arial" w:cs="Arial"/>
              </w:rPr>
              <w:t>ed</w:t>
            </w:r>
            <w:r w:rsidR="00C56391" w:rsidRPr="004E3AAE">
              <w:rPr>
                <w:rFonts w:ascii="Arial" w:hAnsi="Arial" w:cs="Arial"/>
              </w:rPr>
              <w:t xml:space="preserve"> p</w:t>
            </w:r>
            <w:r w:rsidRPr="004E3AAE">
              <w:rPr>
                <w:rFonts w:ascii="Arial" w:hAnsi="Arial" w:cs="Arial"/>
              </w:rPr>
              <w:t>roducts</w:t>
            </w:r>
            <w:r w:rsidR="006544C9" w:rsidRPr="004E3AAE">
              <w:rPr>
                <w:rFonts w:ascii="Arial" w:hAnsi="Arial" w:cs="Arial"/>
              </w:rPr>
              <w:t>.</w:t>
            </w:r>
          </w:p>
          <w:p w14:paraId="2EE95067" w14:textId="23FB0C09" w:rsidR="00255A7C" w:rsidRPr="00255A7C" w:rsidRDefault="00D954BA" w:rsidP="0025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 xml:space="preserve">Liaise with the </w:t>
            </w:r>
            <w:r w:rsidR="004E3AAE">
              <w:rPr>
                <w:rFonts w:ascii="Arial" w:hAnsi="Arial" w:cs="Arial"/>
              </w:rPr>
              <w:t xml:space="preserve">manager at </w:t>
            </w:r>
            <w:r w:rsidR="006744F6">
              <w:rPr>
                <w:rFonts w:ascii="Arial" w:hAnsi="Arial" w:cs="Arial"/>
              </w:rPr>
              <w:t xml:space="preserve">the </w:t>
            </w:r>
            <w:r w:rsidR="004E3AAE">
              <w:rPr>
                <w:rFonts w:ascii="Arial" w:hAnsi="Arial" w:cs="Arial"/>
              </w:rPr>
              <w:t>venue</w:t>
            </w:r>
            <w:r w:rsidR="00255A7C">
              <w:rPr>
                <w:rFonts w:ascii="Arial" w:hAnsi="Arial" w:cs="Arial"/>
              </w:rPr>
              <w:t xml:space="preserve"> to be fully briefed on upcoming events and rotas.</w:t>
            </w:r>
          </w:p>
        </w:tc>
      </w:tr>
      <w:tr w:rsidR="00B9134A" w:rsidRPr="005005BB" w14:paraId="42E3C8FC" w14:textId="77777777" w:rsidTr="00B9134A">
        <w:tc>
          <w:tcPr>
            <w:tcW w:w="704" w:type="dxa"/>
          </w:tcPr>
          <w:p w14:paraId="6C450CB7" w14:textId="3AE2595A" w:rsidR="00B9134A" w:rsidRPr="005005BB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312" w:type="dxa"/>
          </w:tcPr>
          <w:p w14:paraId="3005BD72" w14:textId="77777777" w:rsidR="00B9134A" w:rsidRPr="005005BB" w:rsidRDefault="002D4ABC" w:rsidP="003F3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DESIRABLE </w:t>
            </w:r>
            <w:r w:rsidR="00B9134A" w:rsidRPr="005005BB">
              <w:rPr>
                <w:b/>
                <w:sz w:val="24"/>
                <w:szCs w:val="24"/>
              </w:rPr>
              <w:t>Q</w:t>
            </w:r>
            <w:r w:rsidR="003F3353" w:rsidRPr="005005BB">
              <w:rPr>
                <w:b/>
                <w:sz w:val="24"/>
                <w:szCs w:val="24"/>
              </w:rPr>
              <w:t xml:space="preserve">UALIFICATIONS </w:t>
            </w:r>
            <w:r w:rsidR="00B9134A" w:rsidRPr="005005BB">
              <w:rPr>
                <w:b/>
                <w:sz w:val="24"/>
                <w:szCs w:val="24"/>
              </w:rPr>
              <w:t>/EXPERIENCE</w:t>
            </w:r>
          </w:p>
          <w:p w14:paraId="674186B8" w14:textId="77777777" w:rsidR="005005BB" w:rsidRDefault="005005BB" w:rsidP="003F3353">
            <w:pPr>
              <w:rPr>
                <w:b/>
                <w:sz w:val="24"/>
                <w:szCs w:val="24"/>
              </w:rPr>
            </w:pPr>
          </w:p>
          <w:p w14:paraId="19423B06" w14:textId="10A4FBE4" w:rsidR="00DA272E" w:rsidRDefault="00DA272E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</w:t>
            </w:r>
            <w:r w:rsidR="00E35B60">
              <w:rPr>
                <w:rFonts w:ascii="Arial" w:hAnsi="Arial" w:cs="Arial"/>
              </w:rPr>
              <w:t>orking in a customer-facing role.</w:t>
            </w:r>
          </w:p>
          <w:p w14:paraId="1CDF0702" w14:textId="24601C71" w:rsidR="00DA272E" w:rsidRDefault="00DA272E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customer engagement skills</w:t>
            </w:r>
            <w:r w:rsidR="00E35B60">
              <w:rPr>
                <w:rFonts w:ascii="Arial" w:hAnsi="Arial" w:cs="Arial"/>
              </w:rPr>
              <w:t>.</w:t>
            </w:r>
          </w:p>
          <w:p w14:paraId="6DA1472F" w14:textId="760E9E85" w:rsidR="00DA272E" w:rsidRDefault="00255A7C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team player </w:t>
            </w:r>
            <w:r w:rsidR="00DA272E">
              <w:rPr>
                <w:rFonts w:ascii="Arial" w:hAnsi="Arial" w:cs="Arial"/>
              </w:rPr>
              <w:t xml:space="preserve">able to use </w:t>
            </w:r>
            <w:r>
              <w:rPr>
                <w:rFonts w:ascii="Arial" w:hAnsi="Arial" w:cs="Arial"/>
              </w:rPr>
              <w:t xml:space="preserve">their </w:t>
            </w:r>
            <w:r w:rsidR="00DA272E">
              <w:rPr>
                <w:rFonts w:ascii="Arial" w:hAnsi="Arial" w:cs="Arial"/>
              </w:rPr>
              <w:t>own initiative</w:t>
            </w:r>
            <w:r>
              <w:rPr>
                <w:rFonts w:ascii="Arial" w:hAnsi="Arial" w:cs="Arial"/>
              </w:rPr>
              <w:t xml:space="preserve"> and work independently when required.</w:t>
            </w:r>
          </w:p>
          <w:p w14:paraId="061375E4" w14:textId="45D32308" w:rsidR="00DA272E" w:rsidRDefault="00E35B60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Focussed on delivering </w:t>
            </w:r>
            <w:r w:rsidR="00DA272E">
              <w:rPr>
                <w:rFonts w:ascii="Arial" w:hAnsi="Arial" w:cs="Arial"/>
              </w:rPr>
              <w:t xml:space="preserve">high </w:t>
            </w:r>
            <w:r w:rsidR="00255A7C">
              <w:rPr>
                <w:rFonts w:ascii="Arial" w:hAnsi="Arial" w:cs="Arial"/>
              </w:rPr>
              <w:t>quality service and able to identify</w:t>
            </w:r>
            <w:r w:rsidR="00DA272E">
              <w:rPr>
                <w:rFonts w:ascii="Arial" w:hAnsi="Arial" w:cs="Arial"/>
              </w:rPr>
              <w:t xml:space="preserve"> improvements to maximise income and improve the customer experience</w:t>
            </w:r>
            <w:r w:rsidR="00255A7C">
              <w:rPr>
                <w:rFonts w:ascii="Arial" w:hAnsi="Arial" w:cs="Arial"/>
              </w:rPr>
              <w:t>.</w:t>
            </w:r>
          </w:p>
          <w:p w14:paraId="2BB319D5" w14:textId="77777777" w:rsidR="00DA272E" w:rsidRDefault="00DA272E" w:rsidP="00DA272E">
            <w:pPr>
              <w:rPr>
                <w:rFonts w:ascii="Arial" w:hAnsi="Arial" w:cs="Arial"/>
              </w:rPr>
            </w:pPr>
          </w:p>
          <w:p w14:paraId="5B277F48" w14:textId="26624AE8" w:rsidR="00DA272E" w:rsidRPr="00DA272E" w:rsidRDefault="00DA272E" w:rsidP="00DA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holds or ha</w:t>
            </w:r>
            <w:r w:rsidR="00255A7C">
              <w:rPr>
                <w:rFonts w:ascii="Arial" w:hAnsi="Arial" w:cs="Arial"/>
              </w:rPr>
              <w:t>s the ability to achieve;</w:t>
            </w:r>
          </w:p>
          <w:p w14:paraId="57DA258C" w14:textId="1EF15769" w:rsidR="006544C9" w:rsidRDefault="006544C9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>IOSH or equivalent H &amp; S qualification.</w:t>
            </w:r>
          </w:p>
          <w:p w14:paraId="66DF4A7E" w14:textId="24A9983E" w:rsidR="0085077B" w:rsidRPr="006544C9" w:rsidRDefault="00DA272E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Food Hygiene certificate</w:t>
            </w:r>
          </w:p>
          <w:p w14:paraId="1F39AD6D" w14:textId="4DB63E85" w:rsidR="006544C9" w:rsidRPr="006544C9" w:rsidRDefault="006544C9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>Manual Handling Certificate.</w:t>
            </w:r>
          </w:p>
          <w:p w14:paraId="02BEE66C" w14:textId="2E21BE8C" w:rsidR="006544C9" w:rsidRPr="006544C9" w:rsidRDefault="006544C9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>First Aid Certificate.</w:t>
            </w:r>
          </w:p>
          <w:p w14:paraId="709A7D12" w14:textId="77777777" w:rsidR="006544C9" w:rsidRPr="006544C9" w:rsidRDefault="006544C9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>Trained in the use of Evac chairs.</w:t>
            </w:r>
          </w:p>
          <w:p w14:paraId="71BD1273" w14:textId="12642168" w:rsidR="006544C9" w:rsidRPr="006544C9" w:rsidRDefault="006544C9" w:rsidP="006544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44C9">
              <w:rPr>
                <w:rFonts w:ascii="Arial" w:hAnsi="Arial" w:cs="Arial"/>
              </w:rPr>
              <w:t>Respo</w:t>
            </w:r>
            <w:r w:rsidR="00255A7C">
              <w:rPr>
                <w:rFonts w:ascii="Arial" w:hAnsi="Arial" w:cs="Arial"/>
              </w:rPr>
              <w:t>nsible alcohol awareness training.</w:t>
            </w:r>
          </w:p>
          <w:p w14:paraId="7D79C0BB" w14:textId="77777777" w:rsidR="005005BB" w:rsidRPr="005005BB" w:rsidRDefault="005005BB" w:rsidP="003F3353">
            <w:pPr>
              <w:rPr>
                <w:b/>
                <w:sz w:val="24"/>
                <w:szCs w:val="24"/>
              </w:rPr>
            </w:pPr>
          </w:p>
        </w:tc>
      </w:tr>
      <w:tr w:rsidR="00B9134A" w:rsidRPr="005005BB" w14:paraId="493C5A29" w14:textId="77777777" w:rsidTr="003F3353">
        <w:tc>
          <w:tcPr>
            <w:tcW w:w="704" w:type="dxa"/>
            <w:tcBorders>
              <w:bottom w:val="single" w:sz="4" w:space="0" w:color="auto"/>
            </w:tcBorders>
          </w:tcPr>
          <w:p w14:paraId="37A2398C" w14:textId="154AE545" w:rsidR="00B9134A" w:rsidRPr="005005BB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65868D11" w14:textId="77777777" w:rsidR="00B9134A" w:rsidRPr="005005BB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LEVELS OF AUTHORITY</w:t>
            </w:r>
            <w:r w:rsidR="003F3353" w:rsidRPr="005005BB">
              <w:rPr>
                <w:b/>
                <w:sz w:val="24"/>
                <w:szCs w:val="24"/>
              </w:rPr>
              <w:t>:</w:t>
            </w:r>
          </w:p>
          <w:p w14:paraId="75DEC3E0" w14:textId="77777777" w:rsidR="003F3353" w:rsidRPr="005005BB" w:rsidRDefault="003F3353" w:rsidP="00B9134A">
            <w:pPr>
              <w:rPr>
                <w:b/>
                <w:sz w:val="24"/>
                <w:szCs w:val="24"/>
              </w:rPr>
            </w:pPr>
          </w:p>
          <w:p w14:paraId="7E0D6E7E" w14:textId="77777777" w:rsidR="003F3353" w:rsidRDefault="00D31E1A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£Nil</w:t>
            </w:r>
          </w:p>
          <w:p w14:paraId="6454DD5E" w14:textId="77777777" w:rsidR="00D31E1A" w:rsidRPr="00D31E1A" w:rsidRDefault="00D31E1A" w:rsidP="00B91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                        £Nil</w:t>
            </w:r>
          </w:p>
          <w:p w14:paraId="26BD5A42" w14:textId="77777777" w:rsidR="00C56391" w:rsidRPr="005005BB" w:rsidRDefault="00C56391" w:rsidP="00B9134A">
            <w:pPr>
              <w:rPr>
                <w:b/>
                <w:sz w:val="24"/>
                <w:szCs w:val="24"/>
              </w:rPr>
            </w:pPr>
          </w:p>
        </w:tc>
      </w:tr>
      <w:tr w:rsidR="00B9134A" w:rsidRPr="005005BB" w14:paraId="3AB58DC3" w14:textId="77777777" w:rsidTr="003F3353">
        <w:tc>
          <w:tcPr>
            <w:tcW w:w="704" w:type="dxa"/>
            <w:tcBorders>
              <w:bottom w:val="nil"/>
            </w:tcBorders>
          </w:tcPr>
          <w:p w14:paraId="2B5BBBF9" w14:textId="77777777" w:rsidR="00B9134A" w:rsidRPr="005005BB" w:rsidRDefault="00B9134A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12" w:type="dxa"/>
            <w:tcBorders>
              <w:bottom w:val="nil"/>
            </w:tcBorders>
          </w:tcPr>
          <w:p w14:paraId="79471A91" w14:textId="77777777" w:rsidR="00B9134A" w:rsidRPr="005005BB" w:rsidRDefault="003F3353" w:rsidP="00B9134A">
            <w:pPr>
              <w:rPr>
                <w:b/>
                <w:sz w:val="24"/>
                <w:szCs w:val="24"/>
              </w:rPr>
            </w:pPr>
            <w:r w:rsidRPr="005005BB">
              <w:rPr>
                <w:b/>
                <w:sz w:val="24"/>
                <w:szCs w:val="24"/>
              </w:rPr>
              <w:t>OTHER INFORMATION:</w:t>
            </w:r>
          </w:p>
          <w:p w14:paraId="37D32815" w14:textId="77777777" w:rsidR="003F3353" w:rsidRPr="005005BB" w:rsidRDefault="003F3353" w:rsidP="00B9134A">
            <w:pPr>
              <w:rPr>
                <w:b/>
                <w:sz w:val="24"/>
                <w:szCs w:val="24"/>
              </w:rPr>
            </w:pPr>
          </w:p>
        </w:tc>
      </w:tr>
      <w:tr w:rsidR="003F3353" w:rsidRPr="005005BB" w14:paraId="2A80F1FA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620C4D67" w14:textId="77777777" w:rsidR="003F3353" w:rsidRPr="005005BB" w:rsidRDefault="003F335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0D0240E9" w14:textId="77777777" w:rsidR="003F3353" w:rsidRPr="00C56391" w:rsidRDefault="003F3353" w:rsidP="003F3353">
            <w:pPr>
              <w:rPr>
                <w:rFonts w:ascii="Arial" w:hAnsi="Arial" w:cs="Arial"/>
              </w:rPr>
            </w:pPr>
            <w:r w:rsidRPr="00C56391">
              <w:rPr>
                <w:rFonts w:ascii="Arial" w:hAnsi="Arial" w:cs="Arial"/>
              </w:rPr>
              <w:t>Working in line with corporate policies and procedures to ensure that all matters relating to health and safety are adhered to, promoted and reviewed as necessary.</w:t>
            </w:r>
          </w:p>
        </w:tc>
      </w:tr>
      <w:tr w:rsidR="003F3353" w:rsidRPr="005005BB" w14:paraId="49C5CFF0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2FCFDAAA" w14:textId="77777777" w:rsidR="003F3353" w:rsidRPr="005005BB" w:rsidRDefault="003F3353" w:rsidP="003F3353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5404733D" w14:textId="77777777" w:rsidR="003F3353" w:rsidRPr="00C56391" w:rsidRDefault="003F3353" w:rsidP="003F3353">
            <w:pPr>
              <w:rPr>
                <w:rFonts w:ascii="Arial" w:hAnsi="Arial" w:cs="Arial"/>
                <w:b/>
              </w:rPr>
            </w:pPr>
          </w:p>
        </w:tc>
      </w:tr>
      <w:tr w:rsidR="003F3353" w:rsidRPr="005005BB" w14:paraId="0977D235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44C70FCA" w14:textId="77777777" w:rsidR="003F3353" w:rsidRPr="005005BB" w:rsidRDefault="003F335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23B59DEA" w14:textId="77777777" w:rsidR="003F3353" w:rsidRPr="00C56391" w:rsidRDefault="003F3353" w:rsidP="003F3353">
            <w:pPr>
              <w:rPr>
                <w:rFonts w:ascii="Arial" w:hAnsi="Arial" w:cs="Arial"/>
              </w:rPr>
            </w:pPr>
            <w:r w:rsidRPr="00C56391">
              <w:rPr>
                <w:rFonts w:ascii="Arial" w:hAnsi="Arial" w:cs="Arial"/>
              </w:rPr>
              <w:t>Maintaining the culture and values of the business, providing ethical working practices that support corporate policies and procedures relating to bribery and corruption.</w:t>
            </w:r>
          </w:p>
        </w:tc>
      </w:tr>
      <w:tr w:rsidR="003F3353" w:rsidRPr="005005BB" w14:paraId="1B08DBCD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54C7F792" w14:textId="77777777" w:rsidR="003F3353" w:rsidRPr="005005BB" w:rsidRDefault="003F3353" w:rsidP="003F3353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16717E59" w14:textId="77777777" w:rsidR="003F3353" w:rsidRPr="00C56391" w:rsidRDefault="003F3353" w:rsidP="003F3353">
            <w:pPr>
              <w:rPr>
                <w:rFonts w:ascii="Arial" w:hAnsi="Arial" w:cs="Arial"/>
                <w:b/>
              </w:rPr>
            </w:pPr>
          </w:p>
        </w:tc>
      </w:tr>
      <w:tr w:rsidR="003F3353" w:rsidRPr="005005BB" w14:paraId="4B022316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3DE4F52E" w14:textId="77777777" w:rsidR="003F3353" w:rsidRPr="005005BB" w:rsidRDefault="003F335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139EB7E9" w14:textId="77777777" w:rsidR="003F3353" w:rsidRPr="00C56391" w:rsidRDefault="003F3353" w:rsidP="003F3353">
            <w:pPr>
              <w:rPr>
                <w:rFonts w:ascii="Arial" w:hAnsi="Arial" w:cs="Arial"/>
              </w:rPr>
            </w:pPr>
            <w:r w:rsidRPr="00C56391">
              <w:rPr>
                <w:rFonts w:ascii="Arial" w:hAnsi="Arial" w:cs="Arial"/>
              </w:rPr>
              <w:t>The Heritage Foundations is committed to providing a working environment in which everyone feels respected and valued and able to contribute to its success in an environment free from discrimination, harassment and bullying.</w:t>
            </w:r>
          </w:p>
        </w:tc>
      </w:tr>
      <w:tr w:rsidR="003F3353" w:rsidRPr="005005BB" w14:paraId="42162E15" w14:textId="77777777" w:rsidTr="003F335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2C08DABC" w14:textId="77777777" w:rsidR="003F3353" w:rsidRPr="005005BB" w:rsidRDefault="003F3353" w:rsidP="003F3353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6ABC2CAB" w14:textId="77777777" w:rsidR="003F3353" w:rsidRDefault="003F3353" w:rsidP="003F3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A9C2C" w14:textId="77777777" w:rsidR="00C56391" w:rsidRPr="005005BB" w:rsidRDefault="00C56391" w:rsidP="003F3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3353" w:rsidRPr="005005BB" w14:paraId="2C81A4B9" w14:textId="77777777" w:rsidTr="00C56391">
        <w:trPr>
          <w:trHeight w:val="80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67F2BD42" w14:textId="77777777" w:rsidR="003F3353" w:rsidRPr="005005BB" w:rsidRDefault="003F335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665380D0" w14:textId="77777777" w:rsidR="003F3353" w:rsidRPr="00C56391" w:rsidRDefault="003F3353" w:rsidP="003F3353">
            <w:pPr>
              <w:rPr>
                <w:rFonts w:ascii="Arial" w:hAnsi="Arial" w:cs="Arial"/>
              </w:rPr>
            </w:pPr>
            <w:r w:rsidRPr="00C56391">
              <w:rPr>
                <w:rFonts w:ascii="Arial" w:hAnsi="Arial" w:cs="Arial"/>
              </w:rPr>
              <w:t>The above job description is not necessarily a finite one and does not prevent the employee receiving work outside the job description form time to time.</w:t>
            </w:r>
          </w:p>
        </w:tc>
      </w:tr>
      <w:tr w:rsidR="00916A93" w:rsidRPr="005005BB" w14:paraId="0F6D435F" w14:textId="77777777" w:rsidTr="00916A9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04991C09" w14:textId="77777777" w:rsidR="00916A93" w:rsidRPr="005005BB" w:rsidRDefault="00916A9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00D53C0C" w14:textId="77777777" w:rsidR="00916A93" w:rsidRPr="005005BB" w:rsidRDefault="00916A93" w:rsidP="003F3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93" w:rsidRPr="005005BB" w14:paraId="1CFABC0E" w14:textId="77777777" w:rsidTr="00916A9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6DBE5107" w14:textId="77777777" w:rsidR="00916A93" w:rsidRPr="005005BB" w:rsidRDefault="00916A9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393763C1" w14:textId="77777777" w:rsidR="00916A93" w:rsidRPr="005005BB" w:rsidRDefault="00916A93" w:rsidP="003F3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93" w:rsidRPr="005005BB" w14:paraId="5039C9EF" w14:textId="77777777" w:rsidTr="00916A93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5A0D2FDD" w14:textId="77777777" w:rsidR="00916A93" w:rsidRPr="005005BB" w:rsidRDefault="00916A9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</w:tcBorders>
          </w:tcPr>
          <w:p w14:paraId="46F215C4" w14:textId="77777777" w:rsidR="00916A93" w:rsidRPr="005005BB" w:rsidRDefault="00916A93" w:rsidP="003F3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93" w:rsidRPr="005005BB" w14:paraId="0FA0BA39" w14:textId="77777777" w:rsidTr="003F3353">
        <w:tc>
          <w:tcPr>
            <w:tcW w:w="704" w:type="dxa"/>
            <w:tcBorders>
              <w:top w:val="nil"/>
              <w:right w:val="nil"/>
            </w:tcBorders>
          </w:tcPr>
          <w:p w14:paraId="5404A579" w14:textId="77777777" w:rsidR="00916A93" w:rsidRPr="005005BB" w:rsidRDefault="00916A93" w:rsidP="003F3353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nil"/>
              <w:left w:val="nil"/>
            </w:tcBorders>
          </w:tcPr>
          <w:p w14:paraId="514CF004" w14:textId="77777777" w:rsidR="00916A93" w:rsidRPr="005005BB" w:rsidRDefault="00916A93" w:rsidP="003F3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4DE59" w14:textId="77777777" w:rsidR="00B9134A" w:rsidRDefault="00B9134A" w:rsidP="00B9134A"/>
    <w:p w14:paraId="4FA2B44E" w14:textId="77777777" w:rsidR="00916A93" w:rsidRDefault="00916A93" w:rsidP="00916A9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E34034">
        <w:rPr>
          <w:rFonts w:ascii="Arial" w:hAnsi="Arial" w:cs="Arial"/>
          <w:b/>
          <w:spacing w:val="-2"/>
        </w:rPr>
        <w:lastRenderedPageBreak/>
        <w:t>Signed by Line Manager</w:t>
      </w:r>
      <w:r>
        <w:rPr>
          <w:rFonts w:ascii="Arial" w:hAnsi="Arial" w:cs="Arial"/>
          <w:b/>
          <w:spacing w:val="-2"/>
        </w:rPr>
        <w:t xml:space="preserve"> …………………………………………………………..</w:t>
      </w:r>
    </w:p>
    <w:p w14:paraId="2FEBE21D" w14:textId="77777777" w:rsidR="00916A93" w:rsidRDefault="00916A93" w:rsidP="00916A9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</w:p>
    <w:p w14:paraId="074E3AD8" w14:textId="77777777" w:rsidR="00916A93" w:rsidRPr="00E34034" w:rsidRDefault="00916A93" w:rsidP="00916A9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E34034">
        <w:rPr>
          <w:rFonts w:ascii="Arial" w:hAnsi="Arial" w:cs="Arial"/>
          <w:b/>
          <w:spacing w:val="-2"/>
        </w:rPr>
        <w:t>Signed by Employee…………………………………………………………………</w:t>
      </w:r>
    </w:p>
    <w:p w14:paraId="5F342ECF" w14:textId="77777777" w:rsidR="00916A93" w:rsidRDefault="00916A93" w:rsidP="00916A9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6FF499D5" w14:textId="77777777" w:rsidR="00916A93" w:rsidRPr="00E34034" w:rsidRDefault="00916A93" w:rsidP="00916A9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E34034">
        <w:rPr>
          <w:rFonts w:ascii="Arial" w:hAnsi="Arial" w:cs="Arial"/>
          <w:b/>
          <w:spacing w:val="-2"/>
        </w:rPr>
        <w:t>Date of Review ………………………………………..</w:t>
      </w:r>
    </w:p>
    <w:p w14:paraId="15BE6A08" w14:textId="77777777" w:rsidR="00916A93" w:rsidRDefault="00916A93" w:rsidP="00B9134A"/>
    <w:p w14:paraId="44F66CE1" w14:textId="77777777" w:rsidR="00916A93" w:rsidRDefault="00916A93"/>
    <w:sectPr w:rsidR="00916A93" w:rsidSect="00E35B60">
      <w:headerReference w:type="default" r:id="rId8"/>
      <w:footerReference w:type="default" r:id="rId9"/>
      <w:pgSz w:w="11907" w:h="16839" w:code="9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AAFC" w14:textId="77777777" w:rsidR="00AF5022" w:rsidRDefault="00AF5022" w:rsidP="003F3353">
      <w:pPr>
        <w:spacing w:after="0" w:line="240" w:lineRule="auto"/>
      </w:pPr>
      <w:r>
        <w:separator/>
      </w:r>
    </w:p>
  </w:endnote>
  <w:endnote w:type="continuationSeparator" w:id="0">
    <w:p w14:paraId="691CF8CE" w14:textId="77777777" w:rsidR="00AF5022" w:rsidRDefault="00AF5022" w:rsidP="003F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3320" w14:textId="7F5CA0B3" w:rsidR="003F3353" w:rsidRDefault="003F3353" w:rsidP="003F3353">
    <w:pPr>
      <w:pStyle w:val="Footer"/>
      <w:pBdr>
        <w:top w:val="single" w:sz="4" w:space="1" w:color="auto"/>
      </w:pBdr>
    </w:pPr>
    <w:r>
      <w:t>Job Description Template</w:t>
    </w:r>
    <w:r>
      <w:ptab w:relativeTo="margin" w:alignment="center" w:leader="none"/>
    </w:r>
    <w:r>
      <w:t xml:space="preserve"> 201</w:t>
    </w:r>
    <w:r w:rsidR="00EF4C41">
      <w:t>9</w:t>
    </w:r>
    <w:r>
      <w:ptab w:relativeTo="margin" w:alignment="right" w:leader="none"/>
    </w:r>
    <w:r>
      <w:t xml:space="preserve">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76A11" w:rsidRPr="00976A11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63ED" w14:textId="77777777" w:rsidR="00AF5022" w:rsidRDefault="00AF5022" w:rsidP="003F3353">
      <w:pPr>
        <w:spacing w:after="0" w:line="240" w:lineRule="auto"/>
      </w:pPr>
      <w:r>
        <w:separator/>
      </w:r>
    </w:p>
  </w:footnote>
  <w:footnote w:type="continuationSeparator" w:id="0">
    <w:p w14:paraId="7AED8A11" w14:textId="77777777" w:rsidR="00AF5022" w:rsidRDefault="00AF5022" w:rsidP="003F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0430" w14:textId="399C5C3E" w:rsidR="003F3353" w:rsidRDefault="00976A11" w:rsidP="00E35B60">
    <w:pPr>
      <w:pStyle w:val="Header"/>
      <w:jc w:val="right"/>
    </w:pPr>
    <w:r w:rsidRPr="00976A1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6ABC12" wp14:editId="000E0196">
          <wp:simplePos x="0" y="0"/>
          <wp:positionH relativeFrom="column">
            <wp:posOffset>4781550</wp:posOffset>
          </wp:positionH>
          <wp:positionV relativeFrom="paragraph">
            <wp:posOffset>-535305</wp:posOffset>
          </wp:positionV>
          <wp:extent cx="1276350" cy="1276350"/>
          <wp:effectExtent l="0" t="0" r="0" b="0"/>
          <wp:wrapNone/>
          <wp:docPr id="2" name="Picture 2" descr="C:\Users\araw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aw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8A111" w14:textId="77777777" w:rsidR="003F3353" w:rsidRDefault="003F3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E7B"/>
    <w:multiLevelType w:val="hybridMultilevel"/>
    <w:tmpl w:val="DD8AA8DC"/>
    <w:lvl w:ilvl="0" w:tplc="E2C6459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4"/>
      </w:rPr>
    </w:lvl>
    <w:lvl w:ilvl="1" w:tplc="84180C3C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F6BBD"/>
    <w:multiLevelType w:val="hybridMultilevel"/>
    <w:tmpl w:val="1B6A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A"/>
    <w:rsid w:val="00062E68"/>
    <w:rsid w:val="000D7882"/>
    <w:rsid w:val="000F220D"/>
    <w:rsid w:val="00104A6F"/>
    <w:rsid w:val="0016385F"/>
    <w:rsid w:val="001B14CC"/>
    <w:rsid w:val="00255A7C"/>
    <w:rsid w:val="00281950"/>
    <w:rsid w:val="002D4ABC"/>
    <w:rsid w:val="002E2DAA"/>
    <w:rsid w:val="003F3353"/>
    <w:rsid w:val="0046565A"/>
    <w:rsid w:val="004C6AD5"/>
    <w:rsid w:val="004C781B"/>
    <w:rsid w:val="004E3AAE"/>
    <w:rsid w:val="005005BB"/>
    <w:rsid w:val="005A2981"/>
    <w:rsid w:val="005F12FF"/>
    <w:rsid w:val="00627ACF"/>
    <w:rsid w:val="006544C9"/>
    <w:rsid w:val="00660208"/>
    <w:rsid w:val="006744F6"/>
    <w:rsid w:val="006D58DE"/>
    <w:rsid w:val="00733344"/>
    <w:rsid w:val="007A1E33"/>
    <w:rsid w:val="0082533D"/>
    <w:rsid w:val="008269F7"/>
    <w:rsid w:val="0085077B"/>
    <w:rsid w:val="008807BA"/>
    <w:rsid w:val="008A4E30"/>
    <w:rsid w:val="008C5C0B"/>
    <w:rsid w:val="00910FF0"/>
    <w:rsid w:val="00916A93"/>
    <w:rsid w:val="00921B10"/>
    <w:rsid w:val="00976A11"/>
    <w:rsid w:val="009B2DB0"/>
    <w:rsid w:val="00A35A48"/>
    <w:rsid w:val="00A47C82"/>
    <w:rsid w:val="00A604D7"/>
    <w:rsid w:val="00A674C1"/>
    <w:rsid w:val="00AD2EA4"/>
    <w:rsid w:val="00AF404B"/>
    <w:rsid w:val="00AF5022"/>
    <w:rsid w:val="00B6093E"/>
    <w:rsid w:val="00B9134A"/>
    <w:rsid w:val="00BB261D"/>
    <w:rsid w:val="00C56391"/>
    <w:rsid w:val="00C63873"/>
    <w:rsid w:val="00C66010"/>
    <w:rsid w:val="00CB6649"/>
    <w:rsid w:val="00CF4181"/>
    <w:rsid w:val="00D313F5"/>
    <w:rsid w:val="00D31E1A"/>
    <w:rsid w:val="00D954BA"/>
    <w:rsid w:val="00D96663"/>
    <w:rsid w:val="00DA272E"/>
    <w:rsid w:val="00DF45FE"/>
    <w:rsid w:val="00E06F30"/>
    <w:rsid w:val="00E11EB2"/>
    <w:rsid w:val="00E1657A"/>
    <w:rsid w:val="00E324F4"/>
    <w:rsid w:val="00E35B60"/>
    <w:rsid w:val="00E617E6"/>
    <w:rsid w:val="00E939A8"/>
    <w:rsid w:val="00EB4833"/>
    <w:rsid w:val="00EC02F4"/>
    <w:rsid w:val="00EF4C41"/>
    <w:rsid w:val="00F46A0A"/>
    <w:rsid w:val="00F65EA4"/>
    <w:rsid w:val="00FA2958"/>
    <w:rsid w:val="00FA5187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2A8E5"/>
  <w15:chartTrackingRefBased/>
  <w15:docId w15:val="{5D882620-7EAB-43E8-95EC-AD14BA6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53"/>
  </w:style>
  <w:style w:type="paragraph" w:styleId="Footer">
    <w:name w:val="footer"/>
    <w:basedOn w:val="Normal"/>
    <w:link w:val="FooterChar"/>
    <w:uiPriority w:val="99"/>
    <w:unhideWhenUsed/>
    <w:rsid w:val="003F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53"/>
  </w:style>
  <w:style w:type="paragraph" w:styleId="ListParagraph">
    <w:name w:val="List Paragraph"/>
    <w:basedOn w:val="Normal"/>
    <w:uiPriority w:val="34"/>
    <w:qFormat/>
    <w:rsid w:val="00D95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5749-617B-4537-89DC-C6DD53D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Letchworth Garden City Heritage Foundation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Kaur</dc:creator>
  <cp:keywords/>
  <dc:description/>
  <cp:lastModifiedBy>Aaron Raw</cp:lastModifiedBy>
  <cp:revision>4</cp:revision>
  <cp:lastPrinted>2019-01-14T10:50:00Z</cp:lastPrinted>
  <dcterms:created xsi:type="dcterms:W3CDTF">2019-01-14T10:49:00Z</dcterms:created>
  <dcterms:modified xsi:type="dcterms:W3CDTF">2019-01-14T10:52:00Z</dcterms:modified>
  <cp:contentStatus/>
</cp:coreProperties>
</file>